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5C17BC79" w:rsidR="004C13E3" w:rsidRPr="001B75B2" w:rsidRDefault="004C13E3" w:rsidP="004C13E3">
      <w:pPr>
        <w:spacing w:after="0" w:line="240" w:lineRule="auto"/>
        <w:rPr>
          <w:rFonts w:cstheme="minorHAnsi"/>
          <w:b/>
          <w:bCs/>
          <w:color w:val="002060"/>
          <w:sz w:val="24"/>
          <w:szCs w:val="24"/>
        </w:rPr>
      </w:pPr>
      <w:r w:rsidRPr="001B75B2">
        <w:rPr>
          <w:rFonts w:cstheme="minorHAnsi"/>
          <w:b/>
          <w:bCs/>
          <w:color w:val="002060"/>
          <w:sz w:val="24"/>
          <w:szCs w:val="24"/>
        </w:rPr>
        <w:t>To:</w:t>
      </w:r>
      <w:r w:rsidR="003425B9" w:rsidRPr="001B75B2">
        <w:rPr>
          <w:rFonts w:cstheme="minorHAnsi"/>
          <w:b/>
          <w:bCs/>
          <w:color w:val="002060"/>
          <w:sz w:val="24"/>
          <w:szCs w:val="24"/>
        </w:rPr>
        <w:t xml:space="preserve"> </w:t>
      </w:r>
      <w:r w:rsidRPr="001B75B2">
        <w:rPr>
          <w:rFonts w:cstheme="minorHAnsi"/>
          <w:b/>
          <w:bCs/>
          <w:color w:val="002060"/>
          <w:sz w:val="24"/>
          <w:szCs w:val="24"/>
        </w:rPr>
        <w:tab/>
      </w:r>
      <w:r w:rsidRPr="001B75B2">
        <w:rPr>
          <w:rFonts w:cstheme="minorHAnsi"/>
          <w:b/>
          <w:bCs/>
          <w:color w:val="002060"/>
          <w:sz w:val="24"/>
          <w:szCs w:val="24"/>
        </w:rPr>
        <w:tab/>
        <w:t>ALL</w:t>
      </w:r>
      <w:r w:rsidR="003425B9" w:rsidRPr="001B75B2">
        <w:rPr>
          <w:rFonts w:cstheme="minorHAnsi"/>
          <w:b/>
          <w:bCs/>
          <w:color w:val="002060"/>
          <w:sz w:val="24"/>
          <w:szCs w:val="24"/>
        </w:rPr>
        <w:t xml:space="preserve"> </w:t>
      </w:r>
      <w:r w:rsidRPr="001B75B2">
        <w:rPr>
          <w:rFonts w:cstheme="minorHAnsi"/>
          <w:b/>
          <w:bCs/>
          <w:color w:val="002060"/>
          <w:sz w:val="24"/>
          <w:szCs w:val="24"/>
        </w:rPr>
        <w:t>RESIDENTS</w:t>
      </w:r>
      <w:r w:rsidR="003425B9" w:rsidRPr="001B75B2">
        <w:rPr>
          <w:rFonts w:cstheme="minorHAnsi"/>
          <w:b/>
          <w:bCs/>
          <w:color w:val="002060"/>
          <w:sz w:val="24"/>
          <w:szCs w:val="24"/>
        </w:rPr>
        <w:t xml:space="preserve"> </w:t>
      </w:r>
      <w:r w:rsidR="002B5D3C" w:rsidRPr="001B75B2">
        <w:rPr>
          <w:rFonts w:cstheme="minorHAnsi"/>
          <w:b/>
          <w:bCs/>
          <w:color w:val="002060"/>
          <w:sz w:val="24"/>
          <w:szCs w:val="24"/>
        </w:rPr>
        <w:t>&amp;</w:t>
      </w:r>
      <w:r w:rsidR="003425B9" w:rsidRPr="001B75B2">
        <w:rPr>
          <w:rFonts w:cstheme="minorHAnsi"/>
          <w:b/>
          <w:bCs/>
          <w:color w:val="002060"/>
          <w:sz w:val="24"/>
          <w:szCs w:val="24"/>
        </w:rPr>
        <w:t xml:space="preserve"> </w:t>
      </w:r>
      <w:r w:rsidR="002B5D3C" w:rsidRPr="001B75B2">
        <w:rPr>
          <w:rFonts w:cstheme="minorHAnsi"/>
          <w:b/>
          <w:bCs/>
          <w:color w:val="002060"/>
          <w:sz w:val="24"/>
          <w:szCs w:val="24"/>
        </w:rPr>
        <w:t>STAFF</w:t>
      </w:r>
    </w:p>
    <w:p w14:paraId="1B8AF582" w14:textId="2ED77508" w:rsidR="004C13E3" w:rsidRPr="001B75B2" w:rsidRDefault="004C13E3" w:rsidP="004C13E3">
      <w:pPr>
        <w:spacing w:after="0" w:line="240" w:lineRule="auto"/>
        <w:rPr>
          <w:rFonts w:cstheme="minorHAnsi"/>
          <w:b/>
          <w:bCs/>
          <w:color w:val="002060"/>
          <w:sz w:val="24"/>
          <w:szCs w:val="24"/>
        </w:rPr>
      </w:pPr>
      <w:r w:rsidRPr="001B75B2">
        <w:rPr>
          <w:rFonts w:cstheme="minorHAnsi"/>
          <w:b/>
          <w:bCs/>
          <w:color w:val="002060"/>
          <w:sz w:val="24"/>
          <w:szCs w:val="24"/>
        </w:rPr>
        <w:t>From:</w:t>
      </w:r>
      <w:r w:rsidR="00CC25A1" w:rsidRPr="001B75B2">
        <w:rPr>
          <w:rFonts w:cstheme="minorHAnsi"/>
          <w:b/>
          <w:bCs/>
          <w:color w:val="002060"/>
          <w:sz w:val="24"/>
          <w:szCs w:val="24"/>
        </w:rPr>
        <w:tab/>
      </w:r>
      <w:r w:rsidR="00745FCC" w:rsidRPr="001B75B2">
        <w:rPr>
          <w:rFonts w:cstheme="minorHAnsi"/>
          <w:b/>
          <w:bCs/>
          <w:color w:val="002060"/>
          <w:sz w:val="24"/>
          <w:szCs w:val="24"/>
        </w:rPr>
        <w:tab/>
      </w:r>
      <w:r w:rsidRPr="001B75B2">
        <w:rPr>
          <w:rFonts w:cstheme="minorHAnsi"/>
          <w:b/>
          <w:bCs/>
          <w:color w:val="002060"/>
          <w:sz w:val="24"/>
          <w:szCs w:val="24"/>
        </w:rPr>
        <w:t>ANDREW</w:t>
      </w:r>
      <w:r w:rsidR="003425B9" w:rsidRPr="001B75B2">
        <w:rPr>
          <w:rFonts w:cstheme="minorHAnsi"/>
          <w:b/>
          <w:bCs/>
          <w:color w:val="002060"/>
          <w:sz w:val="24"/>
          <w:szCs w:val="24"/>
        </w:rPr>
        <w:t xml:space="preserve"> </w:t>
      </w:r>
      <w:r w:rsidRPr="001B75B2">
        <w:rPr>
          <w:rFonts w:cstheme="minorHAnsi"/>
          <w:b/>
          <w:bCs/>
          <w:color w:val="002060"/>
          <w:sz w:val="24"/>
          <w:szCs w:val="24"/>
        </w:rPr>
        <w:t>DUJON,</w:t>
      </w:r>
      <w:r w:rsidR="003425B9" w:rsidRPr="001B75B2">
        <w:rPr>
          <w:rFonts w:cstheme="minorHAnsi"/>
          <w:b/>
          <w:bCs/>
          <w:color w:val="002060"/>
          <w:sz w:val="24"/>
          <w:szCs w:val="24"/>
        </w:rPr>
        <w:t xml:space="preserve"> </w:t>
      </w:r>
      <w:r w:rsidRPr="001B75B2">
        <w:rPr>
          <w:rFonts w:cstheme="minorHAnsi"/>
          <w:b/>
          <w:bCs/>
          <w:color w:val="002060"/>
          <w:sz w:val="24"/>
          <w:szCs w:val="24"/>
        </w:rPr>
        <w:t>President/Chief</w:t>
      </w:r>
      <w:r w:rsidR="003425B9" w:rsidRPr="001B75B2">
        <w:rPr>
          <w:rFonts w:cstheme="minorHAnsi"/>
          <w:b/>
          <w:bCs/>
          <w:color w:val="002060"/>
          <w:sz w:val="24"/>
          <w:szCs w:val="24"/>
        </w:rPr>
        <w:t xml:space="preserve"> </w:t>
      </w:r>
      <w:r w:rsidRPr="001B75B2">
        <w:rPr>
          <w:rFonts w:cstheme="minorHAnsi"/>
          <w:b/>
          <w:bCs/>
          <w:color w:val="002060"/>
          <w:sz w:val="24"/>
          <w:szCs w:val="24"/>
        </w:rPr>
        <w:t>Executive</w:t>
      </w:r>
      <w:r w:rsidR="003425B9" w:rsidRPr="001B75B2">
        <w:rPr>
          <w:rFonts w:cstheme="minorHAnsi"/>
          <w:b/>
          <w:bCs/>
          <w:color w:val="002060"/>
          <w:sz w:val="24"/>
          <w:szCs w:val="24"/>
        </w:rPr>
        <w:t xml:space="preserve"> </w:t>
      </w:r>
      <w:r w:rsidRPr="001B75B2">
        <w:rPr>
          <w:rFonts w:cstheme="minorHAnsi"/>
          <w:b/>
          <w:bCs/>
          <w:color w:val="002060"/>
          <w:sz w:val="24"/>
          <w:szCs w:val="24"/>
        </w:rPr>
        <w:t>Officer</w:t>
      </w:r>
    </w:p>
    <w:p w14:paraId="397E7BC5" w14:textId="4FB55BA2" w:rsidR="001E2E6F" w:rsidRPr="001B75B2" w:rsidRDefault="004C13E3" w:rsidP="004C13E3">
      <w:pPr>
        <w:spacing w:after="0" w:line="240" w:lineRule="auto"/>
        <w:rPr>
          <w:rFonts w:cstheme="minorHAnsi"/>
          <w:b/>
          <w:bCs/>
          <w:color w:val="002060"/>
          <w:sz w:val="24"/>
          <w:szCs w:val="24"/>
        </w:rPr>
      </w:pPr>
      <w:r w:rsidRPr="001B75B2">
        <w:rPr>
          <w:rFonts w:cstheme="minorHAnsi"/>
          <w:b/>
          <w:bCs/>
          <w:color w:val="002060"/>
          <w:sz w:val="24"/>
          <w:szCs w:val="24"/>
        </w:rPr>
        <w:t>RE:</w:t>
      </w:r>
      <w:r w:rsidRPr="001B75B2">
        <w:rPr>
          <w:rFonts w:cstheme="minorHAnsi"/>
          <w:b/>
          <w:bCs/>
          <w:color w:val="002060"/>
          <w:sz w:val="24"/>
          <w:szCs w:val="24"/>
        </w:rPr>
        <w:tab/>
      </w:r>
      <w:r w:rsidRPr="001B75B2">
        <w:rPr>
          <w:rFonts w:cstheme="minorHAnsi"/>
          <w:b/>
          <w:bCs/>
          <w:color w:val="002060"/>
          <w:sz w:val="24"/>
          <w:szCs w:val="24"/>
        </w:rPr>
        <w:tab/>
      </w:r>
      <w:r w:rsidR="00A34021" w:rsidRPr="001B75B2">
        <w:rPr>
          <w:rFonts w:cstheme="minorHAnsi"/>
          <w:b/>
          <w:bCs/>
          <w:color w:val="002060"/>
          <w:sz w:val="24"/>
          <w:szCs w:val="24"/>
        </w:rPr>
        <w:t>Campus Occupancy, Rate Increase</w:t>
      </w:r>
      <w:r w:rsidR="00991FE3" w:rsidRPr="001B75B2">
        <w:rPr>
          <w:rFonts w:cstheme="minorHAnsi"/>
          <w:b/>
          <w:bCs/>
          <w:color w:val="002060"/>
          <w:sz w:val="24"/>
          <w:szCs w:val="24"/>
        </w:rPr>
        <w:t xml:space="preserve">, </w:t>
      </w:r>
      <w:r w:rsidR="005E4E21" w:rsidRPr="001B75B2">
        <w:rPr>
          <w:rFonts w:cstheme="minorHAnsi"/>
          <w:b/>
          <w:bCs/>
          <w:color w:val="002060"/>
          <w:sz w:val="24"/>
          <w:szCs w:val="24"/>
        </w:rPr>
        <w:t>&amp; More</w:t>
      </w:r>
    </w:p>
    <w:p w14:paraId="405CCA68" w14:textId="0FA0C6E6" w:rsidR="004C13E3" w:rsidRPr="001B75B2" w:rsidRDefault="004C13E3" w:rsidP="004C13E3">
      <w:pPr>
        <w:spacing w:after="0" w:line="240" w:lineRule="auto"/>
        <w:rPr>
          <w:rFonts w:cstheme="minorHAnsi"/>
          <w:b/>
          <w:bCs/>
          <w:sz w:val="24"/>
          <w:szCs w:val="24"/>
        </w:rPr>
      </w:pPr>
      <w:r w:rsidRPr="001B75B2">
        <w:rPr>
          <w:rFonts w:cstheme="minorHAnsi"/>
          <w:b/>
          <w:bCs/>
          <w:color w:val="002060"/>
          <w:sz w:val="24"/>
          <w:szCs w:val="24"/>
        </w:rPr>
        <w:t>Date:</w:t>
      </w:r>
      <w:r w:rsidR="00745FCC" w:rsidRPr="001B75B2">
        <w:rPr>
          <w:rFonts w:cstheme="minorHAnsi"/>
          <w:b/>
          <w:bCs/>
          <w:color w:val="002060"/>
          <w:sz w:val="24"/>
          <w:szCs w:val="24"/>
        </w:rPr>
        <w:tab/>
      </w:r>
      <w:r w:rsidR="005A38ED" w:rsidRPr="001B75B2">
        <w:rPr>
          <w:rFonts w:cstheme="minorHAnsi"/>
          <w:b/>
          <w:bCs/>
          <w:color w:val="002060"/>
          <w:sz w:val="24"/>
          <w:szCs w:val="24"/>
        </w:rPr>
        <w:tab/>
      </w:r>
      <w:r w:rsidR="00991FE3" w:rsidRPr="001B75B2">
        <w:rPr>
          <w:rFonts w:cstheme="minorHAnsi"/>
          <w:b/>
          <w:bCs/>
          <w:color w:val="002060"/>
          <w:sz w:val="24"/>
          <w:szCs w:val="24"/>
        </w:rPr>
        <w:t>July</w:t>
      </w:r>
      <w:r w:rsidR="00481EB2" w:rsidRPr="001B75B2">
        <w:rPr>
          <w:rFonts w:cstheme="minorHAnsi"/>
          <w:b/>
          <w:bCs/>
          <w:color w:val="002060"/>
          <w:sz w:val="24"/>
          <w:szCs w:val="24"/>
        </w:rPr>
        <w:t xml:space="preserve"> </w:t>
      </w:r>
      <w:r w:rsidR="00AB745A" w:rsidRPr="001B75B2">
        <w:rPr>
          <w:rFonts w:cstheme="minorHAnsi"/>
          <w:b/>
          <w:bCs/>
          <w:color w:val="002060"/>
          <w:sz w:val="24"/>
          <w:szCs w:val="24"/>
        </w:rPr>
        <w:t>9</w:t>
      </w:r>
      <w:r w:rsidR="00FE69D3" w:rsidRPr="001B75B2">
        <w:rPr>
          <w:rFonts w:cstheme="minorHAnsi"/>
          <w:b/>
          <w:bCs/>
          <w:color w:val="002060"/>
          <w:sz w:val="24"/>
          <w:szCs w:val="24"/>
        </w:rPr>
        <w:t>, 2026</w:t>
      </w:r>
    </w:p>
    <w:p w14:paraId="326A0721" w14:textId="12943FB8" w:rsidR="00A34021" w:rsidRPr="00991FE3" w:rsidRDefault="00A34021" w:rsidP="00991FE3">
      <w:pPr>
        <w:spacing w:after="0" w:line="240" w:lineRule="auto"/>
        <w:rPr>
          <w:rFonts w:cstheme="minorHAnsi"/>
          <w:noProof/>
          <w:sz w:val="25"/>
          <w:szCs w:val="25"/>
        </w:rPr>
      </w:pPr>
    </w:p>
    <w:p w14:paraId="7AC4D6BC" w14:textId="77777777"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Good afternoon,</w:t>
      </w:r>
    </w:p>
    <w:p w14:paraId="6C6ED930" w14:textId="77777777" w:rsidR="00A34021" w:rsidRPr="001B75B2" w:rsidRDefault="00A34021" w:rsidP="00A34021">
      <w:pPr>
        <w:spacing w:after="0" w:line="240" w:lineRule="auto"/>
        <w:rPr>
          <w:rFonts w:cstheme="minorHAnsi"/>
          <w:noProof/>
          <w:sz w:val="23"/>
          <w:szCs w:val="23"/>
        </w:rPr>
      </w:pPr>
    </w:p>
    <w:p w14:paraId="758CC9D5" w14:textId="77777777"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 xml:space="preserve">I hope this finds you all doing well.  </w:t>
      </w:r>
    </w:p>
    <w:p w14:paraId="56C70726" w14:textId="77777777" w:rsidR="00A34021" w:rsidRPr="001B75B2" w:rsidRDefault="00A34021" w:rsidP="00A34021">
      <w:pPr>
        <w:spacing w:after="0" w:line="240" w:lineRule="auto"/>
        <w:rPr>
          <w:rFonts w:cstheme="minorHAnsi"/>
          <w:noProof/>
          <w:sz w:val="23"/>
          <w:szCs w:val="23"/>
        </w:rPr>
      </w:pPr>
    </w:p>
    <w:p w14:paraId="738F000B" w14:textId="3610DBAC"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I am excited to share that we have seen tremendous growth in our occupancy over the last few months. Back in April, we had over 30 units unreserved. As of today, there are 18 unreserved units in the Oaks, but there are 8 that have potential new resident opportunities. At Lakeside, there is only 1 unreserved unit available. We are currently on pace to bring the Oaks occupancy rate to approximately 93% by the end of September, and Lakeside will be approximately 98% occupied. The current industry average for IL occupancy is 91%.</w:t>
      </w:r>
    </w:p>
    <w:p w14:paraId="50019EB4" w14:textId="77777777" w:rsidR="00A34021" w:rsidRPr="001B75B2" w:rsidRDefault="00A34021" w:rsidP="00A34021">
      <w:pPr>
        <w:spacing w:after="0" w:line="240" w:lineRule="auto"/>
        <w:rPr>
          <w:rFonts w:cstheme="minorHAnsi"/>
          <w:noProof/>
          <w:sz w:val="23"/>
          <w:szCs w:val="23"/>
        </w:rPr>
      </w:pPr>
    </w:p>
    <w:p w14:paraId="69325134" w14:textId="6F0B2E86"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Springwater is once again at 100% occupancy, and the Bridgewater is at 94%. While you may not need either of these locations right now, I encourage you to plan ahead by getting on the wait list for when/if the time comes. This is typically a "need</w:t>
      </w:r>
      <w:r w:rsidR="001B75B2" w:rsidRPr="001B75B2">
        <w:rPr>
          <w:rFonts w:cstheme="minorHAnsi"/>
          <w:noProof/>
          <w:sz w:val="23"/>
          <w:szCs w:val="23"/>
        </w:rPr>
        <w:t>-</w:t>
      </w:r>
      <w:r w:rsidRPr="001B75B2">
        <w:rPr>
          <w:rFonts w:cstheme="minorHAnsi"/>
          <w:noProof/>
          <w:sz w:val="23"/>
          <w:szCs w:val="23"/>
        </w:rPr>
        <w:t>driven" service, and unfortunately, the need typically arises much faster than you expect.</w:t>
      </w:r>
    </w:p>
    <w:p w14:paraId="4A6234B9" w14:textId="77777777" w:rsidR="00A34021" w:rsidRPr="001B75B2" w:rsidRDefault="00A34021" w:rsidP="00A34021">
      <w:pPr>
        <w:spacing w:after="0" w:line="240" w:lineRule="auto"/>
        <w:rPr>
          <w:rFonts w:cstheme="minorHAnsi"/>
          <w:noProof/>
          <w:sz w:val="23"/>
          <w:szCs w:val="23"/>
        </w:rPr>
      </w:pPr>
    </w:p>
    <w:p w14:paraId="348D6836" w14:textId="5C6A2EB6"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 xml:space="preserve">The pickleball courts are progressing nicely. We have noticed a space constraint at the current gate locations so we will move the gates to the ends of the courts, closer to the covered structures.  </w:t>
      </w:r>
    </w:p>
    <w:p w14:paraId="2FE3B2A4" w14:textId="77777777" w:rsidR="00A34021" w:rsidRPr="001B75B2" w:rsidRDefault="00A34021" w:rsidP="00A34021">
      <w:pPr>
        <w:spacing w:after="0" w:line="240" w:lineRule="auto"/>
        <w:rPr>
          <w:rFonts w:cstheme="minorHAnsi"/>
          <w:noProof/>
          <w:sz w:val="23"/>
          <w:szCs w:val="23"/>
        </w:rPr>
      </w:pPr>
    </w:p>
    <w:p w14:paraId="4D48FAF2" w14:textId="6A32378A"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The engineers were out yesterday to review the geo-web wall. It will be 2-3 weeks to receive a written report and recommendations. We will update you on the next steps once we can review their recommendations.</w:t>
      </w:r>
    </w:p>
    <w:p w14:paraId="03CFE6B1" w14:textId="77777777" w:rsidR="00A34021" w:rsidRPr="001B75B2" w:rsidRDefault="00A34021" w:rsidP="00A34021">
      <w:pPr>
        <w:spacing w:after="0" w:line="240" w:lineRule="auto"/>
        <w:rPr>
          <w:rFonts w:cstheme="minorHAnsi"/>
          <w:noProof/>
          <w:sz w:val="23"/>
          <w:szCs w:val="23"/>
        </w:rPr>
      </w:pPr>
    </w:p>
    <w:p w14:paraId="114E007C" w14:textId="77777777"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As a friendly reminder, if you walk your pet on campus, please clean up after them immediately. Picking up pet waste helps keep our community clean, safe, and enjoyable for everyone.</w:t>
      </w:r>
    </w:p>
    <w:p w14:paraId="6003E9D0" w14:textId="77777777" w:rsidR="001B75B2" w:rsidRPr="001B75B2" w:rsidRDefault="001B75B2" w:rsidP="00A34021">
      <w:pPr>
        <w:spacing w:after="0" w:line="240" w:lineRule="auto"/>
        <w:rPr>
          <w:rFonts w:cstheme="minorHAnsi"/>
          <w:noProof/>
          <w:sz w:val="23"/>
          <w:szCs w:val="23"/>
        </w:rPr>
      </w:pPr>
    </w:p>
    <w:p w14:paraId="221CAA01" w14:textId="67069CC5" w:rsidR="001B75B2" w:rsidRPr="001B75B2" w:rsidRDefault="001B75B2" w:rsidP="001B75B2">
      <w:pPr>
        <w:spacing w:after="0" w:line="240" w:lineRule="auto"/>
        <w:rPr>
          <w:rFonts w:cstheme="minorHAnsi"/>
          <w:noProof/>
          <w:sz w:val="23"/>
          <w:szCs w:val="23"/>
        </w:rPr>
      </w:pPr>
      <w:r w:rsidRPr="001B75B2">
        <w:rPr>
          <w:rFonts w:cstheme="minorHAnsi"/>
          <w:noProof/>
          <w:sz w:val="23"/>
          <w:szCs w:val="23"/>
        </w:rPr>
        <w:t>Residents walking a</w:t>
      </w:r>
      <w:r w:rsidRPr="001B75B2">
        <w:rPr>
          <w:rFonts w:cstheme="minorHAnsi"/>
          <w:noProof/>
          <w:sz w:val="23"/>
          <w:szCs w:val="23"/>
        </w:rPr>
        <w:t>long the Lakeside paths are encouraged to use caution, especially near the lake's sidewalks during</w:t>
      </w:r>
      <w:r w:rsidRPr="001B75B2">
        <w:rPr>
          <w:rFonts w:cstheme="minorHAnsi"/>
          <w:noProof/>
          <w:sz w:val="23"/>
          <w:szCs w:val="23"/>
        </w:rPr>
        <w:t xml:space="preserve"> evening hours. We have received reports of water moccasins in the area around dusk.</w:t>
      </w:r>
      <w:r w:rsidRPr="001B75B2">
        <w:rPr>
          <w:rFonts w:cstheme="minorHAnsi"/>
          <w:noProof/>
          <w:sz w:val="23"/>
          <w:szCs w:val="23"/>
        </w:rPr>
        <w:t xml:space="preserve"> </w:t>
      </w:r>
      <w:r w:rsidRPr="001B75B2">
        <w:rPr>
          <w:rFonts w:cstheme="minorHAnsi"/>
          <w:noProof/>
          <w:sz w:val="23"/>
          <w:szCs w:val="23"/>
        </w:rPr>
        <w:t>Please be aware of your surroundings, keep pets on a leash, and avoid approaching any wildlife. If you see a snake in a common area, please notify Security.</w:t>
      </w:r>
    </w:p>
    <w:p w14:paraId="110D9EE2" w14:textId="77777777" w:rsidR="00A34021" w:rsidRPr="001B75B2" w:rsidRDefault="00A34021" w:rsidP="00A34021">
      <w:pPr>
        <w:spacing w:after="0" w:line="240" w:lineRule="auto"/>
        <w:rPr>
          <w:rFonts w:cstheme="minorHAnsi"/>
          <w:noProof/>
          <w:sz w:val="23"/>
          <w:szCs w:val="23"/>
        </w:rPr>
      </w:pPr>
    </w:p>
    <w:p w14:paraId="37B13D06" w14:textId="1AEED883"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If you need an updated staff directory, the most current version is available on the Resident Portal. You may also request a printed copy from Ashley at the Lodge front desk, Deborah at the Grand front desk, or Emma at the Executive Office Center.</w:t>
      </w:r>
    </w:p>
    <w:p w14:paraId="481B3AF4" w14:textId="77777777" w:rsidR="00A34021" w:rsidRPr="001B75B2" w:rsidRDefault="00A34021" w:rsidP="00A34021">
      <w:pPr>
        <w:spacing w:after="0" w:line="240" w:lineRule="auto"/>
        <w:rPr>
          <w:rFonts w:cstheme="minorHAnsi"/>
          <w:noProof/>
          <w:sz w:val="23"/>
          <w:szCs w:val="23"/>
        </w:rPr>
      </w:pPr>
    </w:p>
    <w:p w14:paraId="4FC4D18B" w14:textId="3D58FCA7" w:rsidR="00CC25A1" w:rsidRPr="001B75B2" w:rsidRDefault="001B75B2" w:rsidP="00CC25A1">
      <w:pPr>
        <w:spacing w:after="0" w:line="240" w:lineRule="auto"/>
        <w:rPr>
          <w:rFonts w:cstheme="minorHAnsi"/>
          <w:noProof/>
          <w:sz w:val="23"/>
          <w:szCs w:val="23"/>
        </w:rPr>
      </w:pPr>
      <w:r w:rsidRPr="001B75B2">
        <w:rPr>
          <w:rFonts w:cstheme="minorHAnsi"/>
          <w:noProof/>
          <w:sz w:val="23"/>
          <w:szCs w:val="23"/>
        </w:rPr>
        <w:drawing>
          <wp:anchor distT="0" distB="0" distL="114300" distR="114300" simplePos="0" relativeHeight="251661312" behindDoc="1" locked="0" layoutInCell="1" allowOverlap="1" wp14:anchorId="6E2B59C3" wp14:editId="5C8F0981">
            <wp:simplePos x="0" y="0"/>
            <wp:positionH relativeFrom="column">
              <wp:posOffset>3337559</wp:posOffset>
            </wp:positionH>
            <wp:positionV relativeFrom="paragraph">
              <wp:posOffset>411343</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021" w:rsidRPr="001B75B2">
        <w:rPr>
          <w:rFonts w:cstheme="minorHAnsi"/>
          <w:noProof/>
          <w:sz w:val="23"/>
          <w:szCs w:val="23"/>
        </w:rPr>
        <w:t>We are actively preparing the FY2027 budget. We have not locked in the rate increase yet; however, let me state again: it will not be in double digits.</w:t>
      </w:r>
      <w:r>
        <w:rPr>
          <w:rFonts w:cstheme="minorHAnsi"/>
          <w:noProof/>
          <w:sz w:val="23"/>
          <w:szCs w:val="23"/>
        </w:rPr>
        <w:t xml:space="preserve"> </w:t>
      </w:r>
      <w:r w:rsidR="00CC25A1" w:rsidRPr="001B75B2">
        <w:rPr>
          <w:rFonts w:cstheme="minorHAnsi"/>
          <w:noProof/>
          <w:sz w:val="23"/>
          <w:szCs w:val="23"/>
        </w:rPr>
        <w:t>Have a wonderful day!</w:t>
      </w:r>
    </w:p>
    <w:sectPr w:rsidR="00CC25A1" w:rsidRPr="001B75B2" w:rsidSect="007F7A46">
      <w:headerReference w:type="even" r:id="rId9"/>
      <w:headerReference w:type="default" r:id="rId10"/>
      <w:footerReference w:type="even" r:id="rId11"/>
      <w:footerReference w:type="default" r:id="rId12"/>
      <w:headerReference w:type="first" r:id="rId13"/>
      <w:footerReference w:type="first" r:id="rId14"/>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F8F1E" w14:textId="77777777" w:rsidR="00DF4355" w:rsidRDefault="00DF4355" w:rsidP="00657EC1">
      <w:pPr>
        <w:spacing w:after="0" w:line="240" w:lineRule="auto"/>
      </w:pPr>
      <w:r>
        <w:separator/>
      </w:r>
    </w:p>
  </w:endnote>
  <w:endnote w:type="continuationSeparator" w:id="0">
    <w:p w14:paraId="502968B1" w14:textId="77777777" w:rsidR="00DF4355" w:rsidRDefault="00DF4355"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DD34F" w14:textId="77777777" w:rsidR="00DF4355" w:rsidRDefault="00DF4355" w:rsidP="00657EC1">
      <w:pPr>
        <w:spacing w:after="0" w:line="240" w:lineRule="auto"/>
      </w:pPr>
      <w:r>
        <w:separator/>
      </w:r>
    </w:p>
  </w:footnote>
  <w:footnote w:type="continuationSeparator" w:id="0">
    <w:p w14:paraId="2ED4BD94" w14:textId="77777777" w:rsidR="00DF4355" w:rsidRDefault="00DF4355"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5"/>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39"/>
  </w:num>
  <w:num w:numId="11" w16cid:durableId="1334996108">
    <w:abstractNumId w:val="43"/>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6"/>
  </w:num>
  <w:num w:numId="27" w16cid:durableId="232398862">
    <w:abstractNumId w:val="25"/>
  </w:num>
  <w:num w:numId="28" w16cid:durableId="1387295242">
    <w:abstractNumId w:val="11"/>
  </w:num>
  <w:num w:numId="29" w16cid:durableId="1235626304">
    <w:abstractNumId w:val="18"/>
  </w:num>
  <w:num w:numId="30" w16cid:durableId="902182296">
    <w:abstractNumId w:val="30"/>
  </w:num>
  <w:num w:numId="31" w16cid:durableId="1600067287">
    <w:abstractNumId w:val="36"/>
  </w:num>
  <w:num w:numId="32" w16cid:durableId="1672637824">
    <w:abstractNumId w:val="22"/>
  </w:num>
  <w:num w:numId="33" w16cid:durableId="608660678">
    <w:abstractNumId w:val="26"/>
  </w:num>
  <w:num w:numId="34" w16cid:durableId="650450681">
    <w:abstractNumId w:val="45"/>
  </w:num>
  <w:num w:numId="35" w16cid:durableId="1979335718">
    <w:abstractNumId w:val="23"/>
  </w:num>
  <w:num w:numId="36" w16cid:durableId="1051199160">
    <w:abstractNumId w:val="38"/>
  </w:num>
  <w:num w:numId="37" w16cid:durableId="944729171">
    <w:abstractNumId w:val="40"/>
  </w:num>
  <w:num w:numId="38" w16cid:durableId="349140031">
    <w:abstractNumId w:val="42"/>
  </w:num>
  <w:num w:numId="39" w16cid:durableId="1866209245">
    <w:abstractNumId w:val="37"/>
  </w:num>
  <w:num w:numId="40" w16cid:durableId="320425606">
    <w:abstractNumId w:val="17"/>
  </w:num>
  <w:num w:numId="41" w16cid:durableId="1098135271">
    <w:abstractNumId w:val="20"/>
  </w:num>
  <w:num w:numId="42" w16cid:durableId="474566563">
    <w:abstractNumId w:val="41"/>
  </w:num>
  <w:num w:numId="43" w16cid:durableId="151650472">
    <w:abstractNumId w:val="32"/>
  </w:num>
  <w:num w:numId="44" w16cid:durableId="1343629980">
    <w:abstractNumId w:val="34"/>
  </w:num>
  <w:num w:numId="45" w16cid:durableId="2055277401">
    <w:abstractNumId w:val="44"/>
  </w:num>
  <w:num w:numId="46" w16cid:durableId="1317035182">
    <w:abstractNumId w:val="31"/>
  </w:num>
  <w:num w:numId="47" w16cid:durableId="735205253">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sjCsBQAdc+IaLgAAAA=="/>
  </w:docVars>
  <w:rsids>
    <w:rsidRoot w:val="00C45436"/>
    <w:rsid w:val="000008B5"/>
    <w:rsid w:val="000017BD"/>
    <w:rsid w:val="00002CE1"/>
    <w:rsid w:val="00005C48"/>
    <w:rsid w:val="0000663F"/>
    <w:rsid w:val="00010DF5"/>
    <w:rsid w:val="000118DC"/>
    <w:rsid w:val="00012CAB"/>
    <w:rsid w:val="000141CC"/>
    <w:rsid w:val="00014C8E"/>
    <w:rsid w:val="00014DC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5B2"/>
    <w:rsid w:val="001B7C46"/>
    <w:rsid w:val="001C0A48"/>
    <w:rsid w:val="001C1432"/>
    <w:rsid w:val="001C1671"/>
    <w:rsid w:val="001C2AA9"/>
    <w:rsid w:val="001C2D3D"/>
    <w:rsid w:val="001C55B1"/>
    <w:rsid w:val="001C5B86"/>
    <w:rsid w:val="001C5E38"/>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55E"/>
    <w:rsid w:val="002D4FC4"/>
    <w:rsid w:val="002D54DF"/>
    <w:rsid w:val="002D72CF"/>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4341"/>
    <w:rsid w:val="006059FB"/>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3ED1"/>
    <w:rsid w:val="00894236"/>
    <w:rsid w:val="008968FD"/>
    <w:rsid w:val="00896D4C"/>
    <w:rsid w:val="008A027E"/>
    <w:rsid w:val="008A1B52"/>
    <w:rsid w:val="008A4A8D"/>
    <w:rsid w:val="008A7582"/>
    <w:rsid w:val="008B1266"/>
    <w:rsid w:val="008B5F3F"/>
    <w:rsid w:val="008B7426"/>
    <w:rsid w:val="008B7805"/>
    <w:rsid w:val="008C3478"/>
    <w:rsid w:val="008C3F8E"/>
    <w:rsid w:val="008C4D5C"/>
    <w:rsid w:val="008C5E0A"/>
    <w:rsid w:val="008C69EE"/>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0F0"/>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1FE3"/>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4021"/>
    <w:rsid w:val="00A35ACB"/>
    <w:rsid w:val="00A37F1D"/>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940"/>
    <w:rsid w:val="00A60836"/>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1957"/>
    <w:rsid w:val="00A942DF"/>
    <w:rsid w:val="00A95F0A"/>
    <w:rsid w:val="00A97636"/>
    <w:rsid w:val="00AA3E8C"/>
    <w:rsid w:val="00AA4EAA"/>
    <w:rsid w:val="00AA57A6"/>
    <w:rsid w:val="00AA7404"/>
    <w:rsid w:val="00AB020F"/>
    <w:rsid w:val="00AB04EC"/>
    <w:rsid w:val="00AB1371"/>
    <w:rsid w:val="00AB39AB"/>
    <w:rsid w:val="00AB7070"/>
    <w:rsid w:val="00AB745A"/>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2041B"/>
    <w:rsid w:val="00B21BCD"/>
    <w:rsid w:val="00B2248D"/>
    <w:rsid w:val="00B2255E"/>
    <w:rsid w:val="00B22D5B"/>
    <w:rsid w:val="00B30EC1"/>
    <w:rsid w:val="00B31662"/>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C25A1"/>
    <w:rsid w:val="00CC28B6"/>
    <w:rsid w:val="00CC2AFC"/>
    <w:rsid w:val="00CC3E3F"/>
    <w:rsid w:val="00CC4D07"/>
    <w:rsid w:val="00CC5D58"/>
    <w:rsid w:val="00CC6BEF"/>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355"/>
    <w:rsid w:val="00DF4DA7"/>
    <w:rsid w:val="00DF653E"/>
    <w:rsid w:val="00DF6BA3"/>
    <w:rsid w:val="00DF6BB5"/>
    <w:rsid w:val="00DF76AB"/>
    <w:rsid w:val="00E01A68"/>
    <w:rsid w:val="00E03C77"/>
    <w:rsid w:val="00E04622"/>
    <w:rsid w:val="00E0532F"/>
    <w:rsid w:val="00E053CF"/>
    <w:rsid w:val="00E06499"/>
    <w:rsid w:val="00E06C8B"/>
    <w:rsid w:val="00E07F70"/>
    <w:rsid w:val="00E103AF"/>
    <w:rsid w:val="00E12592"/>
    <w:rsid w:val="00E13673"/>
    <w:rsid w:val="00E1386B"/>
    <w:rsid w:val="00E14C2C"/>
    <w:rsid w:val="00E14FA3"/>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7528"/>
    <w:rsid w:val="00F315BD"/>
    <w:rsid w:val="00F31B74"/>
    <w:rsid w:val="00F33275"/>
    <w:rsid w:val="00F3488D"/>
    <w:rsid w:val="00F4069C"/>
    <w:rsid w:val="00F41551"/>
    <w:rsid w:val="00F41F43"/>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4D2A"/>
    <w:rsid w:val="00F76DA1"/>
    <w:rsid w:val="00F77FA7"/>
    <w:rsid w:val="00F77FF6"/>
    <w:rsid w:val="00F805C6"/>
    <w:rsid w:val="00F80A31"/>
    <w:rsid w:val="00F85480"/>
    <w:rsid w:val="00F869C6"/>
    <w:rsid w:val="00F87083"/>
    <w:rsid w:val="00F87757"/>
    <w:rsid w:val="00F913F9"/>
    <w:rsid w:val="00F917FF"/>
    <w:rsid w:val="00F923A2"/>
    <w:rsid w:val="00F9357F"/>
    <w:rsid w:val="00F93691"/>
    <w:rsid w:val="00F93C2E"/>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5430"/>
    <w:rsid w:val="00FB5FE9"/>
    <w:rsid w:val="00FB62D7"/>
    <w:rsid w:val="00FB789B"/>
    <w:rsid w:val="00FC1142"/>
    <w:rsid w:val="00FC19DF"/>
    <w:rsid w:val="00FC358D"/>
    <w:rsid w:val="00FC521D"/>
    <w:rsid w:val="00FC55BE"/>
    <w:rsid w:val="00FC63C4"/>
    <w:rsid w:val="00FC6597"/>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5</cp:revision>
  <cp:lastPrinted>2025-12-18T19:47:00Z</cp:lastPrinted>
  <dcterms:created xsi:type="dcterms:W3CDTF">2026-07-09T15:03:00Z</dcterms:created>
  <dcterms:modified xsi:type="dcterms:W3CDTF">2026-07-09T19:14:00Z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